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5561F" w14:textId="6DA89CA0" w:rsidR="00544A88" w:rsidRPr="00544A88" w:rsidRDefault="00544A88" w:rsidP="00544A88">
      <w:pPr>
        <w:rPr>
          <w:b/>
          <w:color w:val="4B7D9A"/>
          <w:sz w:val="32"/>
          <w:szCs w:val="32"/>
          <w:u w:val="single"/>
        </w:rPr>
      </w:pPr>
      <w:r w:rsidRPr="00544A88">
        <w:rPr>
          <w:b/>
          <w:color w:val="4B7D9A"/>
          <w:sz w:val="32"/>
          <w:szCs w:val="32"/>
          <w:u w:val="single"/>
        </w:rPr>
        <w:t>AESOP LECTURE SERIES (2012-2015)</w:t>
      </w:r>
    </w:p>
    <w:p w14:paraId="2005A547" w14:textId="77777777" w:rsidR="00544A88" w:rsidRDefault="00544A88" w:rsidP="00544A88">
      <w:pPr>
        <w:rPr>
          <w:b/>
        </w:rPr>
      </w:pPr>
    </w:p>
    <w:p w14:paraId="14F3FC94" w14:textId="77777777" w:rsidR="00544A88" w:rsidRDefault="00544A88" w:rsidP="00544A88">
      <w:hyperlink r:id="rId8" w:history="1">
        <w:r w:rsidRPr="00F56554">
          <w:rPr>
            <w:rStyle w:val="Hyperlink"/>
            <w:b/>
          </w:rPr>
          <w:t xml:space="preserve">AESOP-ERSA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Series /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10</w:t>
        </w:r>
      </w:hyperlink>
    </w:p>
    <w:p w14:paraId="3F2EB964" w14:textId="32CBE26F" w:rsidR="00544A88" w:rsidRPr="00544A88" w:rsidRDefault="00544A88" w:rsidP="00544A88">
      <w:pPr>
        <w:rPr>
          <w:b/>
          <w:i/>
        </w:rPr>
      </w:pPr>
      <w:proofErr w:type="spellStart"/>
      <w:r w:rsidRPr="00544A88">
        <w:rPr>
          <w:b/>
          <w:i/>
        </w:rPr>
        <w:t>Migrants</w:t>
      </w:r>
      <w:proofErr w:type="spellEnd"/>
      <w:r w:rsidRPr="00544A88">
        <w:rPr>
          <w:b/>
          <w:i/>
        </w:rPr>
        <w:t xml:space="preserve"> and the </w:t>
      </w:r>
      <w:proofErr w:type="spellStart"/>
      <w:r w:rsidRPr="00544A88">
        <w:rPr>
          <w:b/>
          <w:i/>
        </w:rPr>
        <w:t>cities</w:t>
      </w:r>
      <w:proofErr w:type="spellEnd"/>
    </w:p>
    <w:p w14:paraId="369D0947" w14:textId="56D2AC76" w:rsidR="00544A88" w:rsidRDefault="00544A88" w:rsidP="00544A88">
      <w:r>
        <w:t xml:space="preserve">Engelbert </w:t>
      </w:r>
      <w:proofErr w:type="spellStart"/>
      <w:r>
        <w:t>Lütke</w:t>
      </w:r>
      <w:proofErr w:type="spellEnd"/>
      <w:r>
        <w:t xml:space="preserve"> </w:t>
      </w:r>
      <w:proofErr w:type="spellStart"/>
      <w:r>
        <w:t>Daldrup</w:t>
      </w:r>
      <w:proofErr w:type="spellEnd"/>
      <w:r>
        <w:t xml:space="preserve"> and Ann Singleton</w:t>
      </w:r>
    </w:p>
    <w:p w14:paraId="4179BA8A" w14:textId="77777777" w:rsidR="00544A88" w:rsidRDefault="00544A88" w:rsidP="00544A88">
      <w:r>
        <w:t xml:space="preserve">26th </w:t>
      </w:r>
      <w:proofErr w:type="spellStart"/>
      <w:r>
        <w:t>November</w:t>
      </w:r>
      <w:proofErr w:type="spellEnd"/>
      <w:r>
        <w:t xml:space="preserve"> 2015, Berlin </w:t>
      </w:r>
      <w:proofErr w:type="spellStart"/>
      <w:r>
        <w:t>University</w:t>
      </w:r>
      <w:proofErr w:type="spellEnd"/>
      <w:r>
        <w:t xml:space="preserve"> of Technology</w:t>
      </w:r>
    </w:p>
    <w:p w14:paraId="7E494BE0" w14:textId="77777777" w:rsidR="00544A88" w:rsidRDefault="00544A88" w:rsidP="00544A88"/>
    <w:p w14:paraId="5CF0C2F0" w14:textId="77777777" w:rsidR="00544A88" w:rsidRPr="00F56554" w:rsidRDefault="00544A88" w:rsidP="00544A88">
      <w:pPr>
        <w:rPr>
          <w:b/>
        </w:rPr>
      </w:pPr>
      <w:hyperlink r:id="rId9" w:history="1">
        <w:r w:rsidRPr="00F56554">
          <w:rPr>
            <w:rStyle w:val="Hyperlink"/>
            <w:b/>
          </w:rPr>
          <w:t xml:space="preserve">AESOP-ERSA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Series /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9</w:t>
        </w:r>
      </w:hyperlink>
    </w:p>
    <w:p w14:paraId="35452CD9" w14:textId="6B2F09B9" w:rsidR="00544A88" w:rsidRPr="00544A88" w:rsidRDefault="00544A88" w:rsidP="00544A88">
      <w:pPr>
        <w:rPr>
          <w:b/>
          <w:i/>
        </w:rPr>
      </w:pPr>
      <w:r w:rsidRPr="00544A88">
        <w:rPr>
          <w:b/>
          <w:i/>
        </w:rPr>
        <w:t xml:space="preserve">Creative </w:t>
      </w:r>
      <w:proofErr w:type="spellStart"/>
      <w:r w:rsidRPr="00544A88">
        <w:rPr>
          <w:b/>
          <w:i/>
        </w:rPr>
        <w:t>industries</w:t>
      </w:r>
      <w:proofErr w:type="spellEnd"/>
      <w:r w:rsidRPr="00544A88">
        <w:rPr>
          <w:b/>
          <w:i/>
        </w:rPr>
        <w:t xml:space="preserve">' </w:t>
      </w:r>
      <w:proofErr w:type="spellStart"/>
      <w:r w:rsidRPr="00544A88">
        <w:rPr>
          <w:b/>
          <w:i/>
        </w:rPr>
        <w:t>click</w:t>
      </w:r>
      <w:proofErr w:type="spellEnd"/>
      <w:r w:rsidRPr="00544A88">
        <w:rPr>
          <w:b/>
          <w:i/>
        </w:rPr>
        <w:t xml:space="preserve"> with the </w:t>
      </w:r>
      <w:proofErr w:type="spellStart"/>
      <w:r w:rsidRPr="00544A88">
        <w:rPr>
          <w:b/>
          <w:i/>
        </w:rPr>
        <w:t>economy</w:t>
      </w:r>
      <w:proofErr w:type="spellEnd"/>
      <w:r w:rsidRPr="00544A88">
        <w:rPr>
          <w:b/>
          <w:i/>
        </w:rPr>
        <w:t xml:space="preserve">… City </w:t>
      </w:r>
      <w:proofErr w:type="spellStart"/>
      <w:r w:rsidRPr="00544A88">
        <w:rPr>
          <w:b/>
          <w:i/>
        </w:rPr>
        <w:t>slickers</w:t>
      </w:r>
      <w:proofErr w:type="spellEnd"/>
      <w:r w:rsidRPr="00544A88">
        <w:rPr>
          <w:b/>
          <w:i/>
        </w:rPr>
        <w:t>?</w:t>
      </w:r>
    </w:p>
    <w:p w14:paraId="7D594D91" w14:textId="4255AFA4" w:rsidR="00544A88" w:rsidRDefault="00544A88" w:rsidP="00544A88">
      <w:r>
        <w:t xml:space="preserve">Klaus R. </w:t>
      </w:r>
      <w:proofErr w:type="spellStart"/>
      <w:r>
        <w:t>Kunzmann</w:t>
      </w:r>
      <w:proofErr w:type="spellEnd"/>
      <w:r>
        <w:t xml:space="preserve">, </w:t>
      </w:r>
      <w:proofErr w:type="spellStart"/>
      <w:r>
        <w:t>Bénédicte</w:t>
      </w:r>
      <w:proofErr w:type="spellEnd"/>
      <w:r>
        <w:t xml:space="preserve"> Le Ray</w:t>
      </w:r>
      <w:r>
        <w:t xml:space="preserve">, </w:t>
      </w:r>
      <w:r>
        <w:t>Katarin</w:t>
      </w:r>
      <w:r>
        <w:t xml:space="preserve">a </w:t>
      </w:r>
      <w:proofErr w:type="spellStart"/>
      <w:r>
        <w:t>Bačić</w:t>
      </w:r>
      <w:proofErr w:type="spellEnd"/>
      <w:r>
        <w:t xml:space="preserve"> and Ivana </w:t>
      </w:r>
      <w:proofErr w:type="spellStart"/>
      <w:r>
        <w:t>Rašić</w:t>
      </w:r>
      <w:proofErr w:type="spellEnd"/>
      <w:r>
        <w:t xml:space="preserve"> </w:t>
      </w:r>
      <w:proofErr w:type="spellStart"/>
      <w:r>
        <w:t>Bakarić</w:t>
      </w:r>
      <w:proofErr w:type="spellEnd"/>
    </w:p>
    <w:p w14:paraId="6839891C" w14:textId="6C3FF001" w:rsidR="00544A88" w:rsidRDefault="00544A88" w:rsidP="00544A88">
      <w:r>
        <w:t xml:space="preserve">21st </w:t>
      </w:r>
      <w:proofErr w:type="spellStart"/>
      <w:r>
        <w:t>October</w:t>
      </w:r>
      <w:proofErr w:type="spellEnd"/>
      <w:r>
        <w:t xml:space="preserve"> 2015, </w:t>
      </w:r>
      <w:proofErr w:type="spellStart"/>
      <w:r>
        <w:t>Institute</w:t>
      </w:r>
      <w:proofErr w:type="spellEnd"/>
      <w:r>
        <w:t xml:space="preserve"> of </w:t>
      </w:r>
      <w:proofErr w:type="spellStart"/>
      <w:r>
        <w:t>Economics</w:t>
      </w:r>
      <w:proofErr w:type="spellEnd"/>
      <w:r>
        <w:t xml:space="preserve">, </w:t>
      </w:r>
      <w:proofErr w:type="spellStart"/>
      <w:r>
        <w:t>Zagreb</w:t>
      </w:r>
      <w:proofErr w:type="spellEnd"/>
    </w:p>
    <w:p w14:paraId="024DE46C" w14:textId="77777777" w:rsidR="00544A88" w:rsidRDefault="00544A88" w:rsidP="00544A88">
      <w:pPr>
        <w:rPr>
          <w:b/>
        </w:rPr>
      </w:pPr>
    </w:p>
    <w:p w14:paraId="0140B045" w14:textId="77777777" w:rsidR="00544A88" w:rsidRDefault="00544A88" w:rsidP="00544A88">
      <w:hyperlink r:id="rId10" w:history="1">
        <w:r w:rsidRPr="00F56554">
          <w:rPr>
            <w:rStyle w:val="Hyperlink"/>
            <w:b/>
          </w:rPr>
          <w:t xml:space="preserve">AESOP-ERSA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Series /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8</w:t>
        </w:r>
      </w:hyperlink>
      <w:r>
        <w:t xml:space="preserve"> </w:t>
      </w:r>
    </w:p>
    <w:p w14:paraId="6CAAE42C" w14:textId="6BE756DD" w:rsidR="00544A88" w:rsidRPr="00544A88" w:rsidRDefault="00544A88" w:rsidP="00544A88">
      <w:pPr>
        <w:rPr>
          <w:b/>
          <w:i/>
        </w:rPr>
      </w:pPr>
      <w:r w:rsidRPr="00BD1157">
        <w:rPr>
          <w:i/>
        </w:rPr>
        <w:t xml:space="preserve"> </w:t>
      </w:r>
      <w:r w:rsidRPr="00544A88">
        <w:rPr>
          <w:b/>
          <w:i/>
        </w:rPr>
        <w:t>(Re)</w:t>
      </w:r>
      <w:proofErr w:type="spellStart"/>
      <w:r w:rsidRPr="00544A88">
        <w:rPr>
          <w:b/>
          <w:i/>
        </w:rPr>
        <w:t>Discovering</w:t>
      </w:r>
      <w:proofErr w:type="spellEnd"/>
      <w:r w:rsidRPr="00544A88">
        <w:rPr>
          <w:b/>
          <w:i/>
        </w:rPr>
        <w:t xml:space="preserve"> </w:t>
      </w:r>
      <w:proofErr w:type="spellStart"/>
      <w:r w:rsidRPr="00544A88">
        <w:rPr>
          <w:b/>
          <w:i/>
        </w:rPr>
        <w:t>Modernity</w:t>
      </w:r>
      <w:proofErr w:type="spellEnd"/>
      <w:r w:rsidRPr="00544A88">
        <w:rPr>
          <w:b/>
          <w:i/>
        </w:rPr>
        <w:t xml:space="preserve"> in Town Planning;... the </w:t>
      </w:r>
      <w:proofErr w:type="spellStart"/>
      <w:r w:rsidRPr="00544A88">
        <w:rPr>
          <w:b/>
          <w:i/>
        </w:rPr>
        <w:t>Never</w:t>
      </w:r>
      <w:proofErr w:type="spellEnd"/>
      <w:r w:rsidRPr="00544A88">
        <w:rPr>
          <w:b/>
          <w:i/>
        </w:rPr>
        <w:t xml:space="preserve"> </w:t>
      </w:r>
      <w:proofErr w:type="spellStart"/>
      <w:r w:rsidRPr="00544A88">
        <w:rPr>
          <w:b/>
          <w:i/>
        </w:rPr>
        <w:t>Ending</w:t>
      </w:r>
      <w:proofErr w:type="spellEnd"/>
      <w:r w:rsidRPr="00544A88">
        <w:rPr>
          <w:b/>
          <w:i/>
        </w:rPr>
        <w:t xml:space="preserve"> Story?</w:t>
      </w:r>
    </w:p>
    <w:p w14:paraId="6D372947" w14:textId="24FC49E8" w:rsidR="00544A88" w:rsidRDefault="00544A88" w:rsidP="00544A88">
      <w:r>
        <w:t xml:space="preserve">Peter </w:t>
      </w:r>
      <w:proofErr w:type="spellStart"/>
      <w:r>
        <w:t>Batey</w:t>
      </w:r>
      <w:proofErr w:type="spellEnd"/>
      <w:r>
        <w:t xml:space="preserve"> and Sławomir </w:t>
      </w:r>
      <w:proofErr w:type="spellStart"/>
      <w:r>
        <w:t>Gzell</w:t>
      </w:r>
      <w:proofErr w:type="spellEnd"/>
      <w:r>
        <w:t xml:space="preserve"> </w:t>
      </w:r>
    </w:p>
    <w:p w14:paraId="59B93B75" w14:textId="7DAC193A" w:rsidR="00544A88" w:rsidRDefault="00544A88" w:rsidP="00544A88">
      <w:r>
        <w:t xml:space="preserve">7th </w:t>
      </w:r>
      <w:proofErr w:type="spellStart"/>
      <w:r>
        <w:t>November</w:t>
      </w:r>
      <w:proofErr w:type="spellEnd"/>
      <w:r>
        <w:t xml:space="preserve"> 2014, </w:t>
      </w:r>
      <w:proofErr w:type="spellStart"/>
      <w:r>
        <w:t>Warsaw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of Technology</w:t>
      </w:r>
    </w:p>
    <w:p w14:paraId="322AE8A6" w14:textId="77777777" w:rsidR="00544A88" w:rsidRDefault="00544A88" w:rsidP="00544A88"/>
    <w:p w14:paraId="332BFD6D" w14:textId="77777777" w:rsidR="00544A88" w:rsidRDefault="00544A88" w:rsidP="00544A88">
      <w:hyperlink r:id="rId11" w:history="1">
        <w:r w:rsidRPr="005A450F">
          <w:rPr>
            <w:rStyle w:val="Hyperlink"/>
            <w:b/>
          </w:rPr>
          <w:t xml:space="preserve">AESOP </w:t>
        </w:r>
        <w:proofErr w:type="spellStart"/>
        <w:r w:rsidRPr="005A450F">
          <w:rPr>
            <w:rStyle w:val="Hyperlink"/>
            <w:b/>
          </w:rPr>
          <w:t>Lecture</w:t>
        </w:r>
        <w:proofErr w:type="spellEnd"/>
        <w:r w:rsidRPr="005A450F">
          <w:rPr>
            <w:rStyle w:val="Hyperlink"/>
            <w:b/>
          </w:rPr>
          <w:t xml:space="preserve"> Series / </w:t>
        </w:r>
        <w:proofErr w:type="spellStart"/>
        <w:r w:rsidRPr="005A450F">
          <w:rPr>
            <w:rStyle w:val="Hyperlink"/>
            <w:b/>
          </w:rPr>
          <w:t>Lecture</w:t>
        </w:r>
        <w:proofErr w:type="spellEnd"/>
        <w:r w:rsidRPr="005A450F">
          <w:rPr>
            <w:rStyle w:val="Hyperlink"/>
            <w:b/>
          </w:rPr>
          <w:t xml:space="preserve"> 7</w:t>
        </w:r>
      </w:hyperlink>
    </w:p>
    <w:p w14:paraId="303E7DD0" w14:textId="4E50BF01" w:rsidR="00544A88" w:rsidRPr="00544A88" w:rsidRDefault="00544A88" w:rsidP="00544A88">
      <w:pPr>
        <w:rPr>
          <w:b/>
          <w:i/>
        </w:rPr>
      </w:pPr>
      <w:proofErr w:type="spellStart"/>
      <w:r w:rsidRPr="00544A88">
        <w:rPr>
          <w:b/>
          <w:i/>
        </w:rPr>
        <w:t>Evolution</w:t>
      </w:r>
      <w:proofErr w:type="spellEnd"/>
      <w:r w:rsidRPr="00544A88">
        <w:rPr>
          <w:b/>
          <w:i/>
        </w:rPr>
        <w:t xml:space="preserve"> of Planning </w:t>
      </w:r>
      <w:proofErr w:type="spellStart"/>
      <w:r w:rsidRPr="00544A88">
        <w:rPr>
          <w:b/>
          <w:i/>
        </w:rPr>
        <w:t>Thought</w:t>
      </w:r>
      <w:proofErr w:type="spellEnd"/>
      <w:r w:rsidRPr="00544A88">
        <w:rPr>
          <w:b/>
          <w:i/>
        </w:rPr>
        <w:t xml:space="preserve"> </w:t>
      </w:r>
      <w:proofErr w:type="spellStart"/>
      <w:r w:rsidRPr="00544A88">
        <w:rPr>
          <w:b/>
          <w:i/>
        </w:rPr>
        <w:t>Lecture</w:t>
      </w:r>
      <w:proofErr w:type="spellEnd"/>
      <w:r w:rsidRPr="00544A88">
        <w:rPr>
          <w:b/>
          <w:i/>
        </w:rPr>
        <w:t xml:space="preserve"> Series</w:t>
      </w:r>
    </w:p>
    <w:p w14:paraId="686D718C" w14:textId="77777777" w:rsidR="00544A88" w:rsidRDefault="00544A88" w:rsidP="00544A88">
      <w:proofErr w:type="spellStart"/>
      <w:r>
        <w:t>Lecture</w:t>
      </w:r>
      <w:proofErr w:type="spellEnd"/>
      <w:r>
        <w:t xml:space="preserve"> 1: </w:t>
      </w:r>
      <w:proofErr w:type="spellStart"/>
      <w:r>
        <w:t>Monday</w:t>
      </w:r>
      <w:proofErr w:type="spellEnd"/>
      <w:r>
        <w:t xml:space="preserve"> 19May2014</w:t>
      </w:r>
    </w:p>
    <w:p w14:paraId="17A8A628" w14:textId="7933882E" w:rsidR="00544A88" w:rsidRDefault="00544A88" w:rsidP="00544A88">
      <w:r>
        <w:t xml:space="preserve">Peter Hall, Andreas </w:t>
      </w:r>
      <w:proofErr w:type="spellStart"/>
      <w:r>
        <w:t>Faludi</w:t>
      </w:r>
      <w:proofErr w:type="spellEnd"/>
      <w:r>
        <w:t xml:space="preserve">, Louis </w:t>
      </w:r>
      <w:proofErr w:type="spellStart"/>
      <w:r>
        <w:t>Albrechts</w:t>
      </w:r>
      <w:proofErr w:type="spellEnd"/>
      <w:r>
        <w:t xml:space="preserve">, </w:t>
      </w:r>
      <w:proofErr w:type="spellStart"/>
      <w:r>
        <w:t>Judith</w:t>
      </w:r>
      <w:proofErr w:type="spellEnd"/>
      <w:r>
        <w:t xml:space="preserve"> </w:t>
      </w:r>
      <w:proofErr w:type="spellStart"/>
      <w:r>
        <w:t>Innes</w:t>
      </w:r>
      <w:proofErr w:type="spellEnd"/>
      <w:r>
        <w:t xml:space="preserve"> and Charles </w:t>
      </w:r>
      <w:proofErr w:type="spellStart"/>
      <w:r>
        <w:t>Hoch</w:t>
      </w:r>
      <w:proofErr w:type="spellEnd"/>
    </w:p>
    <w:p w14:paraId="3BFB0421" w14:textId="77777777" w:rsidR="00544A88" w:rsidRDefault="00544A88" w:rsidP="00544A88">
      <w:proofErr w:type="spellStart"/>
      <w:r>
        <w:t>Lecture</w:t>
      </w:r>
      <w:proofErr w:type="spellEnd"/>
      <w:r>
        <w:t xml:space="preserve"> 2: </w:t>
      </w:r>
      <w:proofErr w:type="spellStart"/>
      <w:r>
        <w:t>Wednesday</w:t>
      </w:r>
      <w:proofErr w:type="spellEnd"/>
      <w:r>
        <w:t xml:space="preserve"> 21May2014</w:t>
      </w:r>
    </w:p>
    <w:p w14:paraId="57D8207E" w14:textId="196365CE" w:rsidR="00544A88" w:rsidRDefault="00544A88" w:rsidP="00544A88">
      <w:r>
        <w:t xml:space="preserve">Peter </w:t>
      </w:r>
      <w:proofErr w:type="spellStart"/>
      <w:r>
        <w:t>Marcuse</w:t>
      </w:r>
      <w:proofErr w:type="spellEnd"/>
      <w:r>
        <w:t xml:space="preserve">, </w:t>
      </w:r>
      <w:proofErr w:type="spellStart"/>
      <w:r>
        <w:t>Barrie</w:t>
      </w:r>
      <w:proofErr w:type="spellEnd"/>
      <w:r>
        <w:t xml:space="preserve"> </w:t>
      </w:r>
      <w:proofErr w:type="spellStart"/>
      <w:r>
        <w:t>Needham</w:t>
      </w:r>
      <w:proofErr w:type="spellEnd"/>
      <w:r>
        <w:t>, Cliff Hague, Mich</w:t>
      </w:r>
      <w:r>
        <w:t xml:space="preserve">ael </w:t>
      </w:r>
      <w:proofErr w:type="spellStart"/>
      <w:r>
        <w:t>Batty</w:t>
      </w:r>
      <w:proofErr w:type="spellEnd"/>
      <w:r>
        <w:t xml:space="preserve"> and </w:t>
      </w:r>
      <w:proofErr w:type="spellStart"/>
      <w:r>
        <w:t>Rachelle</w:t>
      </w:r>
      <w:proofErr w:type="spellEnd"/>
      <w:r>
        <w:t xml:space="preserve"> </w:t>
      </w:r>
      <w:proofErr w:type="spellStart"/>
      <w:r>
        <w:t>Alterman</w:t>
      </w:r>
      <w:proofErr w:type="spellEnd"/>
    </w:p>
    <w:p w14:paraId="692106CA" w14:textId="77777777" w:rsidR="00544A88" w:rsidRDefault="00544A88" w:rsidP="00544A88">
      <w:proofErr w:type="spellStart"/>
      <w:r>
        <w:lastRenderedPageBreak/>
        <w:t>Lecture</w:t>
      </w:r>
      <w:proofErr w:type="spellEnd"/>
      <w:r>
        <w:t xml:space="preserve"> 3: </w:t>
      </w:r>
      <w:proofErr w:type="spellStart"/>
      <w:r>
        <w:t>Friday</w:t>
      </w:r>
      <w:proofErr w:type="spellEnd"/>
      <w:r>
        <w:t xml:space="preserve"> 23May2014</w:t>
      </w:r>
    </w:p>
    <w:p w14:paraId="4A13AE95" w14:textId="788D9F95" w:rsidR="00544A88" w:rsidRDefault="00544A88" w:rsidP="00544A88">
      <w:r>
        <w:t xml:space="preserve">John Friedmann, </w:t>
      </w:r>
      <w:proofErr w:type="spellStart"/>
      <w:r>
        <w:t>Patsy</w:t>
      </w:r>
      <w:proofErr w:type="spellEnd"/>
      <w:r>
        <w:t xml:space="preserve"> </w:t>
      </w:r>
      <w:proofErr w:type="spellStart"/>
      <w:r>
        <w:t>Healey</w:t>
      </w:r>
      <w:proofErr w:type="spellEnd"/>
      <w:r>
        <w:t xml:space="preserve">, Gerhard </w:t>
      </w:r>
      <w:proofErr w:type="spellStart"/>
      <w:r>
        <w:t>Schimak</w:t>
      </w:r>
      <w:proofErr w:type="spellEnd"/>
      <w:r>
        <w:t xml:space="preserve">, Klaus </w:t>
      </w:r>
      <w:proofErr w:type="spellStart"/>
      <w:r>
        <w:t>Kunzmann</w:t>
      </w:r>
      <w:proofErr w:type="spellEnd"/>
      <w:r>
        <w:t xml:space="preserve"> and John </w:t>
      </w:r>
      <w:proofErr w:type="spellStart"/>
      <w:r>
        <w:t>Forester</w:t>
      </w:r>
      <w:proofErr w:type="spellEnd"/>
    </w:p>
    <w:p w14:paraId="701D5AD3" w14:textId="77777777" w:rsidR="00544A88" w:rsidRDefault="00544A88" w:rsidP="00544A88">
      <w:r>
        <w:t xml:space="preserve">19-23 May 2014, </w:t>
      </w:r>
      <w:proofErr w:type="spellStart"/>
      <w:r>
        <w:t>Vienna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of Technology </w:t>
      </w:r>
    </w:p>
    <w:p w14:paraId="6FE3B6B4" w14:textId="77777777" w:rsidR="00544A88" w:rsidRDefault="00544A88" w:rsidP="00544A88">
      <w:pPr>
        <w:rPr>
          <w:b/>
          <w:bCs/>
        </w:rPr>
      </w:pPr>
    </w:p>
    <w:p w14:paraId="0DE5114D" w14:textId="77777777" w:rsidR="00544A88" w:rsidRDefault="00544A88" w:rsidP="00544A88">
      <w:hyperlink r:id="rId12" w:history="1">
        <w:r w:rsidRPr="00F56554">
          <w:rPr>
            <w:rStyle w:val="Hyperlink"/>
            <w:b/>
            <w:bCs/>
          </w:rPr>
          <w:t xml:space="preserve">AESOP-IFHP </w:t>
        </w:r>
        <w:proofErr w:type="spellStart"/>
        <w:r w:rsidRPr="00F56554">
          <w:rPr>
            <w:rStyle w:val="Hyperlink"/>
            <w:b/>
            <w:bCs/>
          </w:rPr>
          <w:t>Lecture</w:t>
        </w:r>
        <w:proofErr w:type="spellEnd"/>
        <w:r w:rsidRPr="00F56554">
          <w:rPr>
            <w:rStyle w:val="Hyperlink"/>
            <w:b/>
            <w:bCs/>
          </w:rPr>
          <w:t xml:space="preserve"> Series, </w:t>
        </w:r>
        <w:proofErr w:type="spellStart"/>
        <w:r w:rsidRPr="00F56554">
          <w:rPr>
            <w:rStyle w:val="Hyperlink"/>
            <w:b/>
            <w:bCs/>
          </w:rPr>
          <w:t>Lecture</w:t>
        </w:r>
        <w:proofErr w:type="spellEnd"/>
        <w:r w:rsidRPr="00F56554">
          <w:rPr>
            <w:rStyle w:val="Hyperlink"/>
            <w:b/>
            <w:bCs/>
          </w:rPr>
          <w:t xml:space="preserve"> 6</w:t>
        </w:r>
      </w:hyperlink>
    </w:p>
    <w:p w14:paraId="446F6C46" w14:textId="6C3001E6" w:rsidR="00544A88" w:rsidRPr="00544A88" w:rsidRDefault="00544A88" w:rsidP="00544A88">
      <w:pPr>
        <w:rPr>
          <w:b/>
          <w:i/>
        </w:rPr>
      </w:pPr>
      <w:r w:rsidRPr="00544A88">
        <w:rPr>
          <w:b/>
          <w:i/>
        </w:rPr>
        <w:t xml:space="preserve">A </w:t>
      </w:r>
      <w:proofErr w:type="spellStart"/>
      <w:r w:rsidRPr="00544A88">
        <w:rPr>
          <w:b/>
          <w:i/>
        </w:rPr>
        <w:t>Christmas</w:t>
      </w:r>
      <w:proofErr w:type="spellEnd"/>
      <w:r w:rsidRPr="00544A88">
        <w:rPr>
          <w:b/>
          <w:i/>
        </w:rPr>
        <w:t xml:space="preserve"> </w:t>
      </w:r>
      <w:proofErr w:type="spellStart"/>
      <w:r w:rsidRPr="00544A88">
        <w:rPr>
          <w:b/>
          <w:i/>
        </w:rPr>
        <w:t>Carol</w:t>
      </w:r>
      <w:proofErr w:type="spellEnd"/>
      <w:r w:rsidRPr="00544A88">
        <w:rPr>
          <w:b/>
          <w:i/>
        </w:rPr>
        <w:t xml:space="preserve">: the </w:t>
      </w:r>
      <w:proofErr w:type="spellStart"/>
      <w:r w:rsidRPr="00544A88">
        <w:rPr>
          <w:b/>
          <w:i/>
        </w:rPr>
        <w:t>Ghosts</w:t>
      </w:r>
      <w:proofErr w:type="spellEnd"/>
      <w:r w:rsidRPr="00544A88">
        <w:rPr>
          <w:b/>
          <w:i/>
        </w:rPr>
        <w:t xml:space="preserve"> of Planning, Past, </w:t>
      </w:r>
      <w:proofErr w:type="spellStart"/>
      <w:r w:rsidRPr="00544A88">
        <w:rPr>
          <w:b/>
          <w:i/>
        </w:rPr>
        <w:t>Present</w:t>
      </w:r>
      <w:proofErr w:type="spellEnd"/>
      <w:r w:rsidRPr="00544A88">
        <w:rPr>
          <w:b/>
          <w:i/>
        </w:rPr>
        <w:t xml:space="preserve"> and </w:t>
      </w:r>
      <w:proofErr w:type="spellStart"/>
      <w:r w:rsidRPr="00544A88">
        <w:rPr>
          <w:b/>
          <w:i/>
        </w:rPr>
        <w:t>Future</w:t>
      </w:r>
      <w:proofErr w:type="spellEnd"/>
    </w:p>
    <w:p w14:paraId="7A605EFF" w14:textId="08C5CE9E" w:rsidR="00544A88" w:rsidRDefault="00544A88" w:rsidP="00544A88">
      <w:proofErr w:type="spellStart"/>
      <w:r>
        <w:t>Professor</w:t>
      </w:r>
      <w:proofErr w:type="spellEnd"/>
      <w:r>
        <w:t xml:space="preserve"> Cliff Hague</w:t>
      </w:r>
    </w:p>
    <w:p w14:paraId="5E294FF3" w14:textId="77777777" w:rsidR="00544A88" w:rsidRDefault="00544A88" w:rsidP="00544A88">
      <w:r>
        <w:t xml:space="preserve">13th </w:t>
      </w:r>
      <w:proofErr w:type="spellStart"/>
      <w:r>
        <w:t>December</w:t>
      </w:r>
      <w:proofErr w:type="spellEnd"/>
      <w:r>
        <w:t xml:space="preserve"> 2013, 10:30, </w:t>
      </w:r>
      <w:proofErr w:type="spellStart"/>
      <w:r>
        <w:t>University</w:t>
      </w:r>
      <w:proofErr w:type="spellEnd"/>
      <w:r>
        <w:t xml:space="preserve"> of </w:t>
      </w:r>
      <w:proofErr w:type="spellStart"/>
      <w:r>
        <w:t>Latvia</w:t>
      </w:r>
      <w:proofErr w:type="spellEnd"/>
      <w:r>
        <w:t xml:space="preserve">, </w:t>
      </w:r>
      <w:proofErr w:type="spellStart"/>
      <w:r>
        <w:t>Faculty</w:t>
      </w:r>
      <w:proofErr w:type="spellEnd"/>
      <w:r>
        <w:t xml:space="preserve"> of </w:t>
      </w:r>
      <w:proofErr w:type="spellStart"/>
      <w:r>
        <w:t>Geography</w:t>
      </w:r>
      <w:proofErr w:type="spellEnd"/>
      <w:r>
        <w:t xml:space="preserve"> and Earth Science</w:t>
      </w:r>
    </w:p>
    <w:p w14:paraId="71ED17A2" w14:textId="77777777" w:rsidR="00544A88" w:rsidRDefault="00544A88" w:rsidP="00544A88"/>
    <w:p w14:paraId="2FB09372" w14:textId="77777777" w:rsidR="00544A88" w:rsidRDefault="00544A88" w:rsidP="00544A88">
      <w:hyperlink r:id="rId13" w:history="1">
        <w:r w:rsidRPr="00F56554">
          <w:rPr>
            <w:rStyle w:val="Hyperlink"/>
            <w:b/>
            <w:bCs/>
          </w:rPr>
          <w:t xml:space="preserve">AESOP-IFHP </w:t>
        </w:r>
        <w:proofErr w:type="spellStart"/>
        <w:r w:rsidRPr="00F56554">
          <w:rPr>
            <w:rStyle w:val="Hyperlink"/>
            <w:b/>
            <w:bCs/>
          </w:rPr>
          <w:t>Lecture</w:t>
        </w:r>
        <w:proofErr w:type="spellEnd"/>
        <w:r w:rsidRPr="00F56554">
          <w:rPr>
            <w:rStyle w:val="Hyperlink"/>
            <w:b/>
            <w:bCs/>
          </w:rPr>
          <w:t xml:space="preserve"> Series, </w:t>
        </w:r>
        <w:proofErr w:type="spellStart"/>
        <w:r w:rsidRPr="00F56554">
          <w:rPr>
            <w:rStyle w:val="Hyperlink"/>
            <w:b/>
            <w:bCs/>
          </w:rPr>
          <w:t>Lecture</w:t>
        </w:r>
        <w:proofErr w:type="spellEnd"/>
        <w:r w:rsidRPr="00F56554">
          <w:rPr>
            <w:rStyle w:val="Hyperlink"/>
            <w:b/>
            <w:bCs/>
          </w:rPr>
          <w:t xml:space="preserve"> 5</w:t>
        </w:r>
      </w:hyperlink>
      <w:r>
        <w:rPr>
          <w:b/>
          <w:bCs/>
        </w:rPr>
        <w:t xml:space="preserve"> </w:t>
      </w:r>
    </w:p>
    <w:p w14:paraId="5DF7772F" w14:textId="279432D4" w:rsidR="00544A88" w:rsidRPr="00544A88" w:rsidRDefault="00544A88" w:rsidP="00544A88">
      <w:pPr>
        <w:rPr>
          <w:b/>
          <w:bCs/>
          <w:i/>
        </w:rPr>
      </w:pPr>
      <w:r w:rsidRPr="00544A88">
        <w:rPr>
          <w:b/>
          <w:bCs/>
          <w:i/>
        </w:rPr>
        <w:t xml:space="preserve">The </w:t>
      </w:r>
      <w:proofErr w:type="spellStart"/>
      <w:r w:rsidRPr="00544A88">
        <w:rPr>
          <w:b/>
          <w:bCs/>
          <w:i/>
        </w:rPr>
        <w:t>Future</w:t>
      </w:r>
      <w:proofErr w:type="spellEnd"/>
      <w:r w:rsidRPr="00544A88">
        <w:rPr>
          <w:b/>
          <w:bCs/>
          <w:i/>
        </w:rPr>
        <w:t xml:space="preserve"> </w:t>
      </w:r>
      <w:proofErr w:type="spellStart"/>
      <w:r w:rsidRPr="00544A88">
        <w:rPr>
          <w:b/>
          <w:bCs/>
          <w:i/>
        </w:rPr>
        <w:t>is</w:t>
      </w:r>
      <w:proofErr w:type="spellEnd"/>
      <w:r w:rsidRPr="00544A88">
        <w:rPr>
          <w:b/>
          <w:bCs/>
          <w:i/>
        </w:rPr>
        <w:t xml:space="preserve"> Not </w:t>
      </w:r>
      <w:proofErr w:type="spellStart"/>
      <w:r w:rsidRPr="00544A88">
        <w:rPr>
          <w:b/>
          <w:bCs/>
          <w:i/>
        </w:rPr>
        <w:t>What</w:t>
      </w:r>
      <w:proofErr w:type="spellEnd"/>
      <w:r w:rsidRPr="00544A88">
        <w:rPr>
          <w:b/>
          <w:bCs/>
          <w:i/>
        </w:rPr>
        <w:t xml:space="preserve"> It </w:t>
      </w:r>
      <w:proofErr w:type="spellStart"/>
      <w:r w:rsidRPr="00544A88">
        <w:rPr>
          <w:b/>
          <w:bCs/>
          <w:i/>
        </w:rPr>
        <w:t>Used</w:t>
      </w:r>
      <w:proofErr w:type="spellEnd"/>
      <w:r w:rsidRPr="00544A88">
        <w:rPr>
          <w:b/>
          <w:bCs/>
          <w:i/>
        </w:rPr>
        <w:t xml:space="preserve"> to Be</w:t>
      </w:r>
      <w:r w:rsidRPr="00544A88">
        <w:rPr>
          <w:b/>
          <w:bCs/>
          <w:i/>
        </w:rPr>
        <w:br/>
      </w:r>
      <w:proofErr w:type="spellStart"/>
      <w:r w:rsidRPr="00544A88">
        <w:rPr>
          <w:b/>
          <w:bCs/>
          <w:i/>
        </w:rPr>
        <w:t>Complexity</w:t>
      </w:r>
      <w:proofErr w:type="spellEnd"/>
      <w:r w:rsidRPr="00544A88">
        <w:rPr>
          <w:b/>
          <w:bCs/>
          <w:i/>
        </w:rPr>
        <w:t xml:space="preserve">, </w:t>
      </w:r>
      <w:proofErr w:type="spellStart"/>
      <w:r w:rsidRPr="00544A88">
        <w:rPr>
          <w:b/>
          <w:bCs/>
          <w:i/>
        </w:rPr>
        <w:t>Cognition</w:t>
      </w:r>
      <w:proofErr w:type="spellEnd"/>
      <w:r w:rsidRPr="00544A88">
        <w:rPr>
          <w:b/>
          <w:bCs/>
          <w:i/>
        </w:rPr>
        <w:t xml:space="preserve"> and the City – </w:t>
      </w:r>
      <w:proofErr w:type="spellStart"/>
      <w:r w:rsidRPr="00544A88">
        <w:rPr>
          <w:b/>
          <w:bCs/>
          <w:i/>
        </w:rPr>
        <w:t>Implication</w:t>
      </w:r>
      <w:proofErr w:type="spellEnd"/>
      <w:r w:rsidRPr="00544A88">
        <w:rPr>
          <w:b/>
          <w:bCs/>
          <w:i/>
        </w:rPr>
        <w:t xml:space="preserve"> to Planning</w:t>
      </w:r>
    </w:p>
    <w:p w14:paraId="2CF8312D" w14:textId="7B6EC807" w:rsidR="00544A88" w:rsidRPr="00544A88" w:rsidRDefault="00544A88" w:rsidP="00544A88">
      <w:pPr>
        <w:rPr>
          <w:bCs/>
        </w:rPr>
      </w:pPr>
      <w:proofErr w:type="spellStart"/>
      <w:r w:rsidRPr="00BD1157">
        <w:t>Professor</w:t>
      </w:r>
      <w:proofErr w:type="spellEnd"/>
      <w:r w:rsidRPr="00BD1157">
        <w:rPr>
          <w:bCs/>
        </w:rPr>
        <w:t xml:space="preserve"> </w:t>
      </w:r>
      <w:proofErr w:type="spellStart"/>
      <w:r w:rsidRPr="00BD1157">
        <w:rPr>
          <w:bCs/>
        </w:rPr>
        <w:t>Juval</w:t>
      </w:r>
      <w:proofErr w:type="spellEnd"/>
      <w:r w:rsidRPr="00BD1157">
        <w:rPr>
          <w:bCs/>
        </w:rPr>
        <w:t xml:space="preserve"> Portugali</w:t>
      </w:r>
    </w:p>
    <w:p w14:paraId="7035DD7E" w14:textId="63FCACA7" w:rsidR="00544A88" w:rsidRDefault="00544A88" w:rsidP="00544A88">
      <w:pPr>
        <w:rPr>
          <w:bCs/>
        </w:rPr>
      </w:pPr>
      <w:r w:rsidRPr="00BD1157">
        <w:rPr>
          <w:bCs/>
        </w:rPr>
        <w:t xml:space="preserve">5th </w:t>
      </w:r>
      <w:proofErr w:type="spellStart"/>
      <w:r w:rsidRPr="00BD1157">
        <w:rPr>
          <w:bCs/>
        </w:rPr>
        <w:t>April</w:t>
      </w:r>
      <w:proofErr w:type="spellEnd"/>
      <w:r w:rsidRPr="00BD1157">
        <w:rPr>
          <w:bCs/>
        </w:rPr>
        <w:t xml:space="preserve"> 2013, </w:t>
      </w:r>
      <w:proofErr w:type="spellStart"/>
      <w:r w:rsidRPr="00BD1157">
        <w:rPr>
          <w:bCs/>
        </w:rPr>
        <w:t>University</w:t>
      </w:r>
      <w:proofErr w:type="spellEnd"/>
      <w:r w:rsidRPr="00BD1157">
        <w:rPr>
          <w:bCs/>
        </w:rPr>
        <w:t xml:space="preserve"> of Amsterdam</w:t>
      </w:r>
    </w:p>
    <w:p w14:paraId="5D7F128C" w14:textId="77777777" w:rsidR="00544A88" w:rsidRDefault="00544A88" w:rsidP="00544A88"/>
    <w:p w14:paraId="2645E4AE" w14:textId="6F786319" w:rsidR="00544A88" w:rsidRPr="00544A88" w:rsidRDefault="00544A88" w:rsidP="00544A88">
      <w:pPr>
        <w:rPr>
          <w:b/>
        </w:rPr>
      </w:pPr>
      <w:hyperlink r:id="rId14" w:history="1">
        <w:r w:rsidRPr="00F56554">
          <w:rPr>
            <w:rStyle w:val="Hyperlink"/>
            <w:b/>
          </w:rPr>
          <w:t xml:space="preserve">AESOP-IFHP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Series,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4</w:t>
        </w:r>
      </w:hyperlink>
    </w:p>
    <w:p w14:paraId="7E2B08B5" w14:textId="787EAD84" w:rsidR="00544A88" w:rsidRPr="00544A88" w:rsidRDefault="00544A88" w:rsidP="00544A88">
      <w:pPr>
        <w:rPr>
          <w:b/>
        </w:rPr>
      </w:pPr>
      <w:proofErr w:type="spellStart"/>
      <w:r w:rsidRPr="00544A88">
        <w:rPr>
          <w:rStyle w:val="Emphasis"/>
          <w:rFonts w:eastAsia="Times New Roman" w:cs="Times New Roman"/>
          <w:b/>
          <w:bCs/>
        </w:rPr>
        <w:t>Squaring</w:t>
      </w:r>
      <w:proofErr w:type="spellEnd"/>
      <w:r w:rsidRPr="00544A88">
        <w:rPr>
          <w:rStyle w:val="Emphasis"/>
          <w:rFonts w:eastAsia="Times New Roman" w:cs="Times New Roman"/>
          <w:b/>
          <w:bCs/>
        </w:rPr>
        <w:t xml:space="preserve"> the </w:t>
      </w:r>
      <w:proofErr w:type="spellStart"/>
      <w:r w:rsidRPr="00544A88">
        <w:rPr>
          <w:rStyle w:val="Emphasis"/>
          <w:rFonts w:eastAsia="Times New Roman" w:cs="Times New Roman"/>
          <w:b/>
          <w:bCs/>
        </w:rPr>
        <w:t>Circle</w:t>
      </w:r>
      <w:proofErr w:type="spellEnd"/>
      <w:r w:rsidRPr="00544A88">
        <w:rPr>
          <w:rStyle w:val="Emphasis"/>
          <w:rFonts w:eastAsia="Times New Roman" w:cs="Times New Roman"/>
          <w:b/>
          <w:bCs/>
        </w:rPr>
        <w:t xml:space="preserve">: How to </w:t>
      </w:r>
      <w:proofErr w:type="spellStart"/>
      <w:r w:rsidRPr="00544A88">
        <w:rPr>
          <w:rStyle w:val="Emphasis"/>
          <w:rFonts w:eastAsia="Times New Roman" w:cs="Times New Roman"/>
          <w:b/>
          <w:bCs/>
        </w:rPr>
        <w:t>Reconcile</w:t>
      </w:r>
      <w:proofErr w:type="spellEnd"/>
      <w:r w:rsidRPr="00544A88">
        <w:rPr>
          <w:rStyle w:val="Emphasis"/>
          <w:rFonts w:eastAsia="Times New Roman" w:cs="Times New Roman"/>
          <w:b/>
          <w:bCs/>
        </w:rPr>
        <w:t xml:space="preserve"> </w:t>
      </w:r>
      <w:proofErr w:type="spellStart"/>
      <w:r w:rsidRPr="00544A88">
        <w:rPr>
          <w:rStyle w:val="Emphasis"/>
          <w:rFonts w:eastAsia="Times New Roman" w:cs="Times New Roman"/>
          <w:b/>
          <w:bCs/>
        </w:rPr>
        <w:t>Apparently</w:t>
      </w:r>
      <w:proofErr w:type="spellEnd"/>
      <w:r w:rsidRPr="00544A88">
        <w:rPr>
          <w:rStyle w:val="Emphasis"/>
          <w:rFonts w:eastAsia="Times New Roman" w:cs="Times New Roman"/>
          <w:b/>
          <w:bCs/>
        </w:rPr>
        <w:t xml:space="preserve"> Impossible </w:t>
      </w:r>
      <w:proofErr w:type="spellStart"/>
      <w:r w:rsidRPr="00544A88">
        <w:rPr>
          <w:rStyle w:val="Emphasis"/>
          <w:rFonts w:eastAsia="Times New Roman" w:cs="Times New Roman"/>
          <w:b/>
          <w:bCs/>
        </w:rPr>
        <w:t>Contradictions</w:t>
      </w:r>
      <w:proofErr w:type="spellEnd"/>
      <w:r w:rsidRPr="00544A88">
        <w:rPr>
          <w:rStyle w:val="Emphasis"/>
          <w:rFonts w:eastAsia="Times New Roman" w:cs="Times New Roman"/>
          <w:b/>
          <w:bCs/>
        </w:rPr>
        <w:t xml:space="preserve"> in </w:t>
      </w:r>
      <w:proofErr w:type="spellStart"/>
      <w:r w:rsidRPr="00544A88">
        <w:rPr>
          <w:rStyle w:val="Emphasis"/>
          <w:rFonts w:eastAsia="Times New Roman" w:cs="Times New Roman"/>
          <w:b/>
          <w:bCs/>
        </w:rPr>
        <w:t>Contemporary</w:t>
      </w:r>
      <w:proofErr w:type="spellEnd"/>
      <w:r w:rsidRPr="00544A88">
        <w:rPr>
          <w:rStyle w:val="Emphasis"/>
          <w:rFonts w:eastAsia="Times New Roman" w:cs="Times New Roman"/>
          <w:b/>
          <w:bCs/>
        </w:rPr>
        <w:t xml:space="preserve"> Urban Policy</w:t>
      </w:r>
    </w:p>
    <w:p w14:paraId="3804EB4A" w14:textId="2ED38F79" w:rsidR="00544A88" w:rsidRDefault="00544A88" w:rsidP="00544A88">
      <w:r>
        <w:t xml:space="preserve">Sir </w:t>
      </w:r>
      <w:r w:rsidRPr="00BD1157">
        <w:t>Peter Hall</w:t>
      </w:r>
    </w:p>
    <w:p w14:paraId="713B305F" w14:textId="33E9DEF5" w:rsidR="00544A88" w:rsidRDefault="00544A88" w:rsidP="00544A88">
      <w:pPr>
        <w:rPr>
          <w:rFonts w:eastAsia="Times New Roman" w:cs="Times New Roman"/>
        </w:rPr>
      </w:pPr>
      <w:r w:rsidRPr="00BD1157">
        <w:t>17 January 2013, London</w:t>
      </w:r>
      <w:r>
        <w:t xml:space="preserve">, </w:t>
      </w:r>
      <w:r>
        <w:rPr>
          <w:rFonts w:eastAsia="Times New Roman" w:cs="Times New Roman"/>
        </w:rPr>
        <w:t>The</w:t>
      </w:r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Crystal</w:t>
      </w:r>
      <w:proofErr w:type="spellEnd"/>
    </w:p>
    <w:p w14:paraId="06BB93C4" w14:textId="77777777" w:rsidR="00544A88" w:rsidRDefault="00544A88" w:rsidP="00544A88">
      <w:pPr>
        <w:rPr>
          <w:b/>
        </w:rPr>
      </w:pPr>
    </w:p>
    <w:p w14:paraId="000C7235" w14:textId="77777777" w:rsidR="00544A88" w:rsidRDefault="00544A88" w:rsidP="00544A88">
      <w:pPr>
        <w:rPr>
          <w:b/>
        </w:rPr>
      </w:pPr>
    </w:p>
    <w:p w14:paraId="78861C37" w14:textId="77777777" w:rsidR="00544A88" w:rsidRDefault="00544A88" w:rsidP="00544A88">
      <w:pPr>
        <w:rPr>
          <w:b/>
        </w:rPr>
      </w:pPr>
      <w:bookmarkStart w:id="0" w:name="_GoBack"/>
      <w:bookmarkEnd w:id="0"/>
    </w:p>
    <w:p w14:paraId="6520855E" w14:textId="77777777" w:rsidR="00544A88" w:rsidRDefault="00544A88" w:rsidP="00544A88">
      <w:hyperlink r:id="rId15" w:history="1">
        <w:r w:rsidRPr="00F56554">
          <w:rPr>
            <w:rStyle w:val="Hyperlink"/>
            <w:b/>
          </w:rPr>
          <w:t xml:space="preserve">AESOP-IFHP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Series,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3</w:t>
        </w:r>
      </w:hyperlink>
    </w:p>
    <w:p w14:paraId="17E41370" w14:textId="2E1B1B6C" w:rsidR="00544A88" w:rsidRPr="00544A88" w:rsidRDefault="00544A88" w:rsidP="00544A88">
      <w:pPr>
        <w:rPr>
          <w:b/>
          <w:i/>
        </w:rPr>
      </w:pPr>
      <w:r w:rsidRPr="00544A88">
        <w:rPr>
          <w:b/>
          <w:i/>
        </w:rPr>
        <w:t xml:space="preserve">Space and Place as </w:t>
      </w:r>
      <w:proofErr w:type="spellStart"/>
      <w:r w:rsidRPr="00544A88">
        <w:rPr>
          <w:b/>
          <w:i/>
        </w:rPr>
        <w:t>Integrating</w:t>
      </w:r>
      <w:proofErr w:type="spellEnd"/>
      <w:r w:rsidRPr="00544A88">
        <w:rPr>
          <w:b/>
          <w:i/>
        </w:rPr>
        <w:t xml:space="preserve"> </w:t>
      </w:r>
      <w:proofErr w:type="spellStart"/>
      <w:r w:rsidRPr="00544A88">
        <w:rPr>
          <w:b/>
          <w:i/>
        </w:rPr>
        <w:t>Factors</w:t>
      </w:r>
      <w:proofErr w:type="spellEnd"/>
      <w:r w:rsidRPr="00544A88">
        <w:rPr>
          <w:b/>
          <w:i/>
        </w:rPr>
        <w:t xml:space="preserve"> in Policy-</w:t>
      </w:r>
      <w:proofErr w:type="spellStart"/>
      <w:r w:rsidRPr="00544A88">
        <w:rPr>
          <w:b/>
          <w:i/>
        </w:rPr>
        <w:t>Making</w:t>
      </w:r>
      <w:proofErr w:type="spellEnd"/>
      <w:r w:rsidRPr="00544A88">
        <w:rPr>
          <w:b/>
          <w:i/>
        </w:rPr>
        <w:t xml:space="preserve">: New </w:t>
      </w:r>
      <w:proofErr w:type="spellStart"/>
      <w:r w:rsidRPr="00544A88">
        <w:rPr>
          <w:b/>
          <w:i/>
        </w:rPr>
        <w:t>Models</w:t>
      </w:r>
      <w:proofErr w:type="spellEnd"/>
      <w:r w:rsidRPr="00544A88">
        <w:rPr>
          <w:b/>
          <w:i/>
        </w:rPr>
        <w:t xml:space="preserve"> of </w:t>
      </w:r>
      <w:proofErr w:type="spellStart"/>
      <w:r w:rsidRPr="00544A88">
        <w:rPr>
          <w:b/>
          <w:i/>
        </w:rPr>
        <w:t>Territorial</w:t>
      </w:r>
      <w:proofErr w:type="spellEnd"/>
      <w:r w:rsidRPr="00544A88">
        <w:rPr>
          <w:b/>
          <w:i/>
        </w:rPr>
        <w:t xml:space="preserve"> </w:t>
      </w:r>
      <w:proofErr w:type="spellStart"/>
      <w:r w:rsidRPr="00544A88">
        <w:rPr>
          <w:b/>
          <w:i/>
        </w:rPr>
        <w:t>Governance</w:t>
      </w:r>
      <w:proofErr w:type="spellEnd"/>
      <w:r w:rsidRPr="00544A88">
        <w:rPr>
          <w:b/>
          <w:i/>
        </w:rPr>
        <w:t xml:space="preserve"> in Europe</w:t>
      </w:r>
    </w:p>
    <w:p w14:paraId="278FE551" w14:textId="1C7B639C" w:rsidR="00544A88" w:rsidRDefault="00544A88" w:rsidP="00544A88">
      <w:proofErr w:type="spellStart"/>
      <w:r>
        <w:t>Pr</w:t>
      </w:r>
      <w:r>
        <w:t>ofessor</w:t>
      </w:r>
      <w:proofErr w:type="spellEnd"/>
      <w:r>
        <w:t xml:space="preserve"> Danuta </w:t>
      </w:r>
      <w:proofErr w:type="spellStart"/>
      <w:r>
        <w:t>Hübner</w:t>
      </w:r>
      <w:proofErr w:type="spellEnd"/>
    </w:p>
    <w:p w14:paraId="4EE76255" w14:textId="2570B338" w:rsidR="00544A88" w:rsidRDefault="00544A88" w:rsidP="00544A88">
      <w:r w:rsidRPr="00BD1157">
        <w:t xml:space="preserve">5th </w:t>
      </w:r>
      <w:proofErr w:type="spellStart"/>
      <w:r w:rsidRPr="00BD1157">
        <w:t>October</w:t>
      </w:r>
      <w:proofErr w:type="spellEnd"/>
      <w:r w:rsidRPr="00BD1157">
        <w:t xml:space="preserve"> 2012,</w:t>
      </w:r>
      <w:r w:rsidRPr="00BD1157">
        <w:rPr>
          <w:b/>
        </w:rPr>
        <w:t xml:space="preserve"> </w:t>
      </w:r>
      <w:proofErr w:type="spellStart"/>
      <w:r w:rsidRPr="00BD1157">
        <w:rPr>
          <w:rStyle w:val="Strong"/>
          <w:rFonts w:eastAsia="Times New Roman" w:cs="Times New Roman"/>
          <w:b w:val="0"/>
        </w:rPr>
        <w:t>Institut</w:t>
      </w:r>
      <w:proofErr w:type="spellEnd"/>
      <w:r w:rsidRPr="00BD1157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BD1157">
        <w:rPr>
          <w:rStyle w:val="Strong"/>
          <w:rFonts w:eastAsia="Times New Roman" w:cs="Times New Roman"/>
          <w:b w:val="0"/>
        </w:rPr>
        <w:t>Supérieur</w:t>
      </w:r>
      <w:proofErr w:type="spellEnd"/>
      <w:r w:rsidRPr="00BD1157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BD1157">
        <w:rPr>
          <w:rStyle w:val="Strong"/>
          <w:rFonts w:eastAsia="Times New Roman" w:cs="Times New Roman"/>
          <w:b w:val="0"/>
        </w:rPr>
        <w:t>d'Urbanisme</w:t>
      </w:r>
      <w:proofErr w:type="spellEnd"/>
      <w:r w:rsidRPr="00BD1157">
        <w:rPr>
          <w:rStyle w:val="Strong"/>
          <w:rFonts w:eastAsia="Times New Roman" w:cs="Times New Roman"/>
          <w:b w:val="0"/>
        </w:rPr>
        <w:t xml:space="preserve"> et de </w:t>
      </w:r>
      <w:proofErr w:type="spellStart"/>
      <w:r w:rsidRPr="00BD1157">
        <w:rPr>
          <w:rStyle w:val="Strong"/>
          <w:rFonts w:eastAsia="Times New Roman" w:cs="Times New Roman"/>
          <w:b w:val="0"/>
        </w:rPr>
        <w:t>Rénovation</w:t>
      </w:r>
      <w:proofErr w:type="spellEnd"/>
      <w:r w:rsidRPr="00BD1157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BD1157">
        <w:rPr>
          <w:rStyle w:val="Strong"/>
          <w:rFonts w:eastAsia="Times New Roman" w:cs="Times New Roman"/>
          <w:b w:val="0"/>
        </w:rPr>
        <w:t>Urbaine</w:t>
      </w:r>
      <w:proofErr w:type="spellEnd"/>
      <w:r w:rsidRPr="00BD1157">
        <w:rPr>
          <w:b/>
        </w:rPr>
        <w:t xml:space="preserve">, </w:t>
      </w:r>
      <w:proofErr w:type="spellStart"/>
      <w:r>
        <w:t>Brussels</w:t>
      </w:r>
      <w:proofErr w:type="spellEnd"/>
    </w:p>
    <w:p w14:paraId="1DB43AB0" w14:textId="77777777" w:rsidR="00544A88" w:rsidRDefault="00544A88" w:rsidP="00544A88">
      <w:pPr>
        <w:rPr>
          <w:rStyle w:val="Strong"/>
          <w:rFonts w:eastAsia="Times New Roman" w:cs="Times New Roman"/>
        </w:rPr>
      </w:pPr>
    </w:p>
    <w:p w14:paraId="263C2351" w14:textId="77777777" w:rsidR="00544A88" w:rsidRDefault="00544A88" w:rsidP="00544A88">
      <w:hyperlink r:id="rId16" w:history="1">
        <w:r w:rsidRPr="00F56554">
          <w:rPr>
            <w:rStyle w:val="Hyperlink"/>
            <w:b/>
          </w:rPr>
          <w:t xml:space="preserve">AESOP-IFHP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Series,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2</w:t>
        </w:r>
      </w:hyperlink>
    </w:p>
    <w:p w14:paraId="2F0F9A2A" w14:textId="6F982ACE" w:rsidR="00544A88" w:rsidRPr="00544A88" w:rsidRDefault="00544A88" w:rsidP="00544A88">
      <w:pPr>
        <w:rPr>
          <w:b/>
          <w:i/>
        </w:rPr>
      </w:pPr>
      <w:r w:rsidRPr="00544A88">
        <w:rPr>
          <w:b/>
          <w:i/>
        </w:rPr>
        <w:t xml:space="preserve"> ‘</w:t>
      </w:r>
      <w:proofErr w:type="spellStart"/>
      <w:r w:rsidRPr="00544A88">
        <w:rPr>
          <w:b/>
          <w:i/>
        </w:rPr>
        <w:t>Twentieth</w:t>
      </w:r>
      <w:proofErr w:type="spellEnd"/>
      <w:r w:rsidRPr="00544A88">
        <w:rPr>
          <w:b/>
          <w:i/>
        </w:rPr>
        <w:t xml:space="preserve"> Century </w:t>
      </w:r>
      <w:proofErr w:type="spellStart"/>
      <w:r w:rsidRPr="00544A88">
        <w:rPr>
          <w:b/>
          <w:i/>
        </w:rPr>
        <w:t>Foundations</w:t>
      </w:r>
      <w:proofErr w:type="spellEnd"/>
      <w:r w:rsidRPr="00544A88">
        <w:rPr>
          <w:b/>
          <w:i/>
        </w:rPr>
        <w:t xml:space="preserve"> of </w:t>
      </w:r>
      <w:proofErr w:type="spellStart"/>
      <w:r w:rsidRPr="00544A88">
        <w:rPr>
          <w:b/>
          <w:i/>
        </w:rPr>
        <w:t>European</w:t>
      </w:r>
      <w:proofErr w:type="spellEnd"/>
      <w:r w:rsidRPr="00544A88">
        <w:rPr>
          <w:b/>
          <w:i/>
        </w:rPr>
        <w:t xml:space="preserve"> Planning’</w:t>
      </w:r>
    </w:p>
    <w:p w14:paraId="2327D1C7" w14:textId="3BAF1B45" w:rsidR="00544A88" w:rsidRPr="00544A88" w:rsidRDefault="00544A88" w:rsidP="00544A88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Andreas </w:t>
      </w:r>
      <w:proofErr w:type="spellStart"/>
      <w:r>
        <w:rPr>
          <w:rFonts w:eastAsia="Times New Roman" w:cs="Times New Roman"/>
        </w:rPr>
        <w:t>Faludi</w:t>
      </w:r>
      <w:proofErr w:type="spellEnd"/>
    </w:p>
    <w:p w14:paraId="3B321B7A" w14:textId="47B5F86A" w:rsidR="00544A88" w:rsidRDefault="00544A88" w:rsidP="00544A88">
      <w:r>
        <w:t xml:space="preserve">2nd </w:t>
      </w:r>
      <w:proofErr w:type="spellStart"/>
      <w:r>
        <w:t>June</w:t>
      </w:r>
      <w:proofErr w:type="spellEnd"/>
      <w:r>
        <w:t xml:space="preserve"> 2012, </w:t>
      </w:r>
      <w:proofErr w:type="spellStart"/>
      <w:r>
        <w:t>Université</w:t>
      </w:r>
      <w:proofErr w:type="spellEnd"/>
      <w:r>
        <w:t xml:space="preserve"> </w:t>
      </w:r>
      <w:proofErr w:type="spellStart"/>
      <w:r>
        <w:t>Panthéon-Assas</w:t>
      </w:r>
      <w:proofErr w:type="spellEnd"/>
      <w:r>
        <w:t>, Paris</w:t>
      </w:r>
    </w:p>
    <w:p w14:paraId="0C54E2A0" w14:textId="77777777" w:rsidR="00544A88" w:rsidRDefault="00544A88" w:rsidP="00544A88"/>
    <w:p w14:paraId="63CBEC46" w14:textId="2B07C5E3" w:rsidR="00544A88" w:rsidRPr="00544A88" w:rsidRDefault="00544A88" w:rsidP="00544A88">
      <w:pPr>
        <w:rPr>
          <w:b/>
        </w:rPr>
      </w:pPr>
      <w:hyperlink r:id="rId17" w:history="1">
        <w:proofErr w:type="spellStart"/>
        <w:r w:rsidRPr="00F56554">
          <w:rPr>
            <w:rStyle w:val="Hyperlink"/>
            <w:b/>
          </w:rPr>
          <w:t>Launch</w:t>
        </w:r>
        <w:proofErr w:type="spellEnd"/>
        <w:r w:rsidRPr="00F56554">
          <w:rPr>
            <w:rStyle w:val="Hyperlink"/>
            <w:b/>
          </w:rPr>
          <w:t xml:space="preserve"> of AESOP-IFHP </w:t>
        </w:r>
        <w:proofErr w:type="spellStart"/>
        <w:r w:rsidRPr="00F56554">
          <w:rPr>
            <w:rStyle w:val="Hyperlink"/>
            <w:b/>
          </w:rPr>
          <w:t>Lecture</w:t>
        </w:r>
        <w:proofErr w:type="spellEnd"/>
        <w:r w:rsidRPr="00F56554">
          <w:rPr>
            <w:rStyle w:val="Hyperlink"/>
            <w:b/>
          </w:rPr>
          <w:t xml:space="preserve"> Series</w:t>
        </w:r>
      </w:hyperlink>
    </w:p>
    <w:p w14:paraId="6A717A95" w14:textId="643F64F6" w:rsidR="00544A88" w:rsidRPr="00544A88" w:rsidRDefault="00544A88" w:rsidP="00544A88">
      <w:pPr>
        <w:rPr>
          <w:b/>
          <w:i/>
        </w:rPr>
      </w:pPr>
      <w:r w:rsidRPr="00544A88">
        <w:rPr>
          <w:b/>
          <w:i/>
        </w:rPr>
        <w:t xml:space="preserve">Planning </w:t>
      </w:r>
      <w:proofErr w:type="spellStart"/>
      <w:r w:rsidRPr="00544A88">
        <w:rPr>
          <w:b/>
          <w:i/>
        </w:rPr>
        <w:t>Education</w:t>
      </w:r>
      <w:proofErr w:type="spellEnd"/>
      <w:r w:rsidRPr="00544A88">
        <w:rPr>
          <w:b/>
          <w:i/>
        </w:rPr>
        <w:t xml:space="preserve"> in Europe: </w:t>
      </w:r>
      <w:proofErr w:type="spellStart"/>
      <w:r w:rsidRPr="00544A88">
        <w:rPr>
          <w:b/>
          <w:i/>
        </w:rPr>
        <w:t>Challenges</w:t>
      </w:r>
      <w:proofErr w:type="spellEnd"/>
      <w:r w:rsidRPr="00544A88">
        <w:rPr>
          <w:b/>
          <w:i/>
        </w:rPr>
        <w:t xml:space="preserve"> and </w:t>
      </w:r>
      <w:proofErr w:type="spellStart"/>
      <w:r w:rsidRPr="00544A88">
        <w:rPr>
          <w:b/>
          <w:i/>
        </w:rPr>
        <w:t>Pathways</w:t>
      </w:r>
      <w:proofErr w:type="spellEnd"/>
      <w:r w:rsidRPr="00544A88">
        <w:rPr>
          <w:b/>
          <w:i/>
        </w:rPr>
        <w:t xml:space="preserve"> </w:t>
      </w:r>
      <w:proofErr w:type="spellStart"/>
      <w:r w:rsidRPr="00544A88">
        <w:rPr>
          <w:b/>
          <w:i/>
        </w:rPr>
        <w:t>into</w:t>
      </w:r>
      <w:proofErr w:type="spellEnd"/>
      <w:r w:rsidRPr="00544A88">
        <w:rPr>
          <w:b/>
          <w:i/>
        </w:rPr>
        <w:t xml:space="preserve"> the </w:t>
      </w:r>
      <w:proofErr w:type="spellStart"/>
      <w:r w:rsidRPr="00544A88">
        <w:rPr>
          <w:b/>
          <w:i/>
        </w:rPr>
        <w:t>Future</w:t>
      </w:r>
      <w:proofErr w:type="spellEnd"/>
    </w:p>
    <w:p w14:paraId="14A3474A" w14:textId="6F1126DA" w:rsidR="00544A88" w:rsidRDefault="00544A88" w:rsidP="00544A88">
      <w:r>
        <w:t xml:space="preserve">Klaus R. </w:t>
      </w:r>
      <w:proofErr w:type="spellStart"/>
      <w:r>
        <w:t>Kunzmann</w:t>
      </w:r>
      <w:proofErr w:type="spellEnd"/>
      <w:r>
        <w:t xml:space="preserve"> </w:t>
      </w:r>
    </w:p>
    <w:p w14:paraId="71C81234" w14:textId="56F291B0" w:rsidR="00113F0A" w:rsidRPr="00BB7791" w:rsidRDefault="00544A88" w:rsidP="00544A88">
      <w:pPr>
        <w:jc w:val="both"/>
        <w:rPr>
          <w:rFonts w:ascii="Helvetica Neue" w:hAnsi="Helvetica Neue"/>
        </w:rPr>
      </w:pPr>
      <w:r>
        <w:t xml:space="preserve">28 January 2012, </w:t>
      </w:r>
      <w:proofErr w:type="spellStart"/>
      <w:r>
        <w:t>Schloss</w:t>
      </w:r>
      <w:proofErr w:type="spellEnd"/>
      <w:r>
        <w:t xml:space="preserve"> Ca</w:t>
      </w:r>
    </w:p>
    <w:sectPr w:rsidR="00113F0A" w:rsidRPr="00BB7791" w:rsidSect="0047641B">
      <w:headerReference w:type="default" r:id="rId18"/>
      <w:pgSz w:w="11906" w:h="16838"/>
      <w:pgMar w:top="2863" w:right="2019" w:bottom="2268" w:left="2019" w:header="709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1F447" w14:textId="77777777" w:rsidR="00113F0A" w:rsidRDefault="00113F0A">
      <w:pPr>
        <w:spacing w:after="0" w:line="240" w:lineRule="auto"/>
      </w:pPr>
      <w:r>
        <w:separator/>
      </w:r>
    </w:p>
  </w:endnote>
  <w:endnote w:type="continuationSeparator" w:id="0">
    <w:p w14:paraId="2B66C17F" w14:textId="77777777" w:rsidR="00113F0A" w:rsidRDefault="00113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E043F" w14:textId="77777777" w:rsidR="00113F0A" w:rsidRDefault="00113F0A">
      <w:pPr>
        <w:spacing w:after="0" w:line="240" w:lineRule="auto"/>
      </w:pPr>
      <w:r>
        <w:separator/>
      </w:r>
    </w:p>
  </w:footnote>
  <w:footnote w:type="continuationSeparator" w:id="0">
    <w:p w14:paraId="0C9D993E" w14:textId="77777777" w:rsidR="00113F0A" w:rsidRDefault="00113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2D432" w14:textId="77777777" w:rsidR="00113F0A" w:rsidRDefault="00113F0A">
    <w:pPr>
      <w:pStyle w:val="Header"/>
    </w:pPr>
    <w:r>
      <w:rPr>
        <w:noProof/>
        <w:lang w:val="en-US"/>
      </w:rPr>
      <w:drawing>
        <wp:anchor distT="0" distB="127000" distL="0" distR="0" simplePos="0" relativeHeight="3" behindDoc="1" locked="0" layoutInCell="1" allowOverlap="1" wp14:anchorId="5B605474" wp14:editId="5AB38EA8">
          <wp:simplePos x="0" y="0"/>
          <wp:positionH relativeFrom="column">
            <wp:posOffset>-1257300</wp:posOffset>
          </wp:positionH>
          <wp:positionV relativeFrom="paragraph">
            <wp:posOffset>-689610</wp:posOffset>
          </wp:positionV>
          <wp:extent cx="7554173" cy="10676890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4173" cy="1067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62"/>
    <w:rsid w:val="0004671D"/>
    <w:rsid w:val="00113F0A"/>
    <w:rsid w:val="0047641B"/>
    <w:rsid w:val="004D22FC"/>
    <w:rsid w:val="00544A88"/>
    <w:rsid w:val="005749C2"/>
    <w:rsid w:val="00605762"/>
    <w:rsid w:val="009E7F50"/>
    <w:rsid w:val="00AC4E0C"/>
    <w:rsid w:val="00BB7791"/>
    <w:rsid w:val="00D7692C"/>
    <w:rsid w:val="00F4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84C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8F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648F9"/>
  </w:style>
  <w:style w:type="character" w:customStyle="1" w:styleId="FooterChar">
    <w:name w:val="Footer Char"/>
    <w:basedOn w:val="DefaultParagraphFont"/>
    <w:link w:val="Footer"/>
    <w:uiPriority w:val="99"/>
    <w:rsid w:val="008648F9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8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648F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Emphasis">
    <w:name w:val="Emphasis"/>
    <w:basedOn w:val="DefaultParagraphFont"/>
    <w:uiPriority w:val="20"/>
    <w:qFormat/>
    <w:rsid w:val="00544A88"/>
    <w:rPr>
      <w:i/>
      <w:iCs/>
    </w:rPr>
  </w:style>
  <w:style w:type="character" w:styleId="Strong">
    <w:name w:val="Strong"/>
    <w:basedOn w:val="DefaultParagraphFont"/>
    <w:uiPriority w:val="22"/>
    <w:qFormat/>
    <w:rsid w:val="00544A88"/>
    <w:rPr>
      <w:b/>
      <w:bCs/>
    </w:rPr>
  </w:style>
  <w:style w:type="character" w:styleId="Hyperlink">
    <w:name w:val="Hyperlink"/>
    <w:basedOn w:val="DefaultParagraphFont"/>
    <w:uiPriority w:val="99"/>
    <w:unhideWhenUsed/>
    <w:rsid w:val="00544A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8F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648F9"/>
  </w:style>
  <w:style w:type="character" w:customStyle="1" w:styleId="FooterChar">
    <w:name w:val="Footer Char"/>
    <w:basedOn w:val="DefaultParagraphFont"/>
    <w:link w:val="Footer"/>
    <w:uiPriority w:val="99"/>
    <w:rsid w:val="008648F9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8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648F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Emphasis">
    <w:name w:val="Emphasis"/>
    <w:basedOn w:val="DefaultParagraphFont"/>
    <w:uiPriority w:val="20"/>
    <w:qFormat/>
    <w:rsid w:val="00544A88"/>
    <w:rPr>
      <w:i/>
      <w:iCs/>
    </w:rPr>
  </w:style>
  <w:style w:type="character" w:styleId="Strong">
    <w:name w:val="Strong"/>
    <w:basedOn w:val="DefaultParagraphFont"/>
    <w:uiPriority w:val="22"/>
    <w:qFormat/>
    <w:rsid w:val="00544A88"/>
    <w:rPr>
      <w:b/>
      <w:bCs/>
    </w:rPr>
  </w:style>
  <w:style w:type="character" w:styleId="Hyperlink">
    <w:name w:val="Hyperlink"/>
    <w:basedOn w:val="DefaultParagraphFont"/>
    <w:uiPriority w:val="99"/>
    <w:unhideWhenUsed/>
    <w:rsid w:val="00544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aesop-planning.eu/events/en_GB/2015/10/11/readabout/aesop-ersa-lecture-series-lecture-9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://www.aesop-planning.eu/events/en_GB/2014/10/15/readabout/aesop-ersa-lecture-series" TargetMode="External"/><Relationship Id="rId11" Type="http://schemas.openxmlformats.org/officeDocument/2006/relationships/hyperlink" Target="http://www.aesop-planning.eu/events/en_GB/2014/03/12/readabout/aesop-ersa-lecture-series-2014" TargetMode="External"/><Relationship Id="rId12" Type="http://schemas.openxmlformats.org/officeDocument/2006/relationships/hyperlink" Target="http://www.aesop-planning.eu/events/en_GB/2013/11/08/readabout/aesop-ifhp-lecture-series-lecture-6-professor-cliff-hague-at-the-univarsity-of-latvia-riga" TargetMode="External"/><Relationship Id="rId13" Type="http://schemas.openxmlformats.org/officeDocument/2006/relationships/hyperlink" Target="http://www.aesop-planning.eu/events/en_GB/2013/02/26/readabout/aesop-ifhp-lecture-series-lecture-5-juval-portugali-the-future-is-not-what-it-used-to-be-complexity-cognition-and-the-city-5-april-2013-amsterdam" TargetMode="External"/><Relationship Id="rId14" Type="http://schemas.openxmlformats.org/officeDocument/2006/relationships/hyperlink" Target="http://www.aesop-planning.eu/events/en_GB/2012/11/25/readabout/aesop-ifhp-lecture-series-lecture-4-peter-hall-squaring-the-circle-17-january-2013-london" TargetMode="External"/><Relationship Id="rId15" Type="http://schemas.openxmlformats.org/officeDocument/2006/relationships/hyperlink" Target="http://www.aesop-planning.eu/events/en_GB/2012/08/31/readabout/lecture-3-danuta-huebner-space-and-place-as-integrating-factors-in-policy-making-new-models-of-territorial-governance-in-europe" TargetMode="External"/><Relationship Id="rId16" Type="http://schemas.openxmlformats.org/officeDocument/2006/relationships/hyperlink" Target="http://www.aesop-planning.eu/events/en_GB/2012/04/29/readabout/lecture-2-andreas-faludi-twentieth-century-foundations-of-european-planning-2nd-june-2012-paris" TargetMode="External"/><Relationship Id="rId17" Type="http://schemas.openxmlformats.org/officeDocument/2006/relationships/hyperlink" Target="http://www.aesop-planning.eu/events/en_GB/category/aesop-ifhp-lecture-series/3" TargetMode="External"/><Relationship Id="rId18" Type="http://schemas.openxmlformats.org/officeDocument/2006/relationships/header" Target="head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aesop-planning.eu/events/en_GB/2015/11/08/readabout/aesop-ersa-lecture-series-lecture-1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CE47E-F6FA-BB4C-9781-6544607CB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557</Words>
  <Characters>3175</Characters>
  <Application>Microsoft Macintosh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Joana Bailão</cp:lastModifiedBy>
  <cp:revision>2</cp:revision>
  <cp:lastPrinted>2015-10-05T15:11:00Z</cp:lastPrinted>
  <dcterms:created xsi:type="dcterms:W3CDTF">2016-01-08T17:48:00Z</dcterms:created>
  <dcterms:modified xsi:type="dcterms:W3CDTF">2016-01-08T17:48:00Z</dcterms:modified>
  <dc:language>pl-PL</dc:language>
</cp:coreProperties>
</file>